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4C555D" w14:textId="77777777" w:rsidR="00632CC7" w:rsidRPr="00632CC7" w:rsidRDefault="00632CC7" w:rsidP="00632CC7">
      <w:pPr>
        <w:jc w:val="center"/>
        <w:rPr>
          <w:rFonts w:cs="Arial"/>
          <w:b/>
          <w:spacing w:val="-3"/>
          <w:szCs w:val="21"/>
        </w:rPr>
      </w:pPr>
      <w:r w:rsidRPr="00632CC7">
        <w:rPr>
          <w:rFonts w:cs="Arial"/>
          <w:b/>
          <w:spacing w:val="-3"/>
          <w:szCs w:val="21"/>
        </w:rPr>
        <w:t>ANEXO XII</w:t>
      </w:r>
    </w:p>
    <w:p w14:paraId="1A73B138" w14:textId="77777777" w:rsidR="00632CC7" w:rsidRPr="00632CC7" w:rsidRDefault="00632CC7" w:rsidP="00632CC7">
      <w:pPr>
        <w:jc w:val="center"/>
        <w:rPr>
          <w:rFonts w:cs="Arial"/>
          <w:b/>
          <w:spacing w:val="-3"/>
          <w:szCs w:val="21"/>
        </w:rPr>
      </w:pPr>
      <w:r w:rsidRPr="00632CC7">
        <w:rPr>
          <w:rFonts w:cs="Arial"/>
          <w:b/>
          <w:spacing w:val="-3"/>
          <w:szCs w:val="21"/>
        </w:rPr>
        <w:t>DECLARACIÓN SOBRE LA PROMO</w:t>
      </w:r>
      <w:bookmarkStart w:id="0" w:name="_GoBack"/>
      <w:bookmarkEnd w:id="0"/>
      <w:r w:rsidRPr="00632CC7">
        <w:rPr>
          <w:rFonts w:cs="Arial"/>
          <w:b/>
          <w:spacing w:val="-3"/>
          <w:szCs w:val="21"/>
        </w:rPr>
        <w:t>CIÓN DE IGUALDAD</w:t>
      </w:r>
    </w:p>
    <w:p w14:paraId="55320AE0" w14:textId="77777777" w:rsidR="00632CC7" w:rsidRPr="00632CC7" w:rsidRDefault="00632CC7" w:rsidP="00632CC7">
      <w:pPr>
        <w:spacing w:after="120"/>
        <w:rPr>
          <w:rFonts w:cs="Arial"/>
          <w:spacing w:val="-3"/>
          <w:szCs w:val="21"/>
        </w:rPr>
      </w:pPr>
      <w:proofErr w:type="gramStart"/>
      <w:r w:rsidRPr="00632CC7">
        <w:rPr>
          <w:rFonts w:cs="Arial"/>
          <w:spacing w:val="-3"/>
          <w:szCs w:val="21"/>
        </w:rPr>
        <w:t>Dª./</w:t>
      </w:r>
      <w:proofErr w:type="gramEnd"/>
      <w:r w:rsidRPr="00632CC7">
        <w:rPr>
          <w:rFonts w:cs="Arial"/>
          <w:spacing w:val="-3"/>
          <w:szCs w:val="21"/>
        </w:rPr>
        <w:t>D.</w:t>
      </w:r>
    </w:p>
    <w:p w14:paraId="7BD82291" w14:textId="77777777" w:rsidR="00632CC7" w:rsidRPr="00632CC7" w:rsidRDefault="00632CC7" w:rsidP="00632CC7">
      <w:p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 xml:space="preserve">con residencia en provincia de calle </w:t>
      </w:r>
      <w:proofErr w:type="spellStart"/>
      <w:r w:rsidRPr="00632CC7">
        <w:rPr>
          <w:rFonts w:cs="Arial"/>
          <w:spacing w:val="-3"/>
          <w:szCs w:val="21"/>
        </w:rPr>
        <w:t>nº</w:t>
      </w:r>
      <w:proofErr w:type="spellEnd"/>
    </w:p>
    <w:p w14:paraId="2DB303CC" w14:textId="77777777" w:rsidR="00632CC7" w:rsidRPr="00632CC7" w:rsidRDefault="00632CC7" w:rsidP="00632CC7">
      <w:p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 xml:space="preserve">según Documento Nacional de Identidad </w:t>
      </w:r>
      <w:proofErr w:type="spellStart"/>
      <w:r w:rsidRPr="00632CC7">
        <w:rPr>
          <w:rFonts w:cs="Arial"/>
          <w:spacing w:val="-3"/>
          <w:szCs w:val="21"/>
        </w:rPr>
        <w:t>nº</w:t>
      </w:r>
      <w:proofErr w:type="spellEnd"/>
    </w:p>
    <w:p w14:paraId="47A56AF9" w14:textId="77777777" w:rsidR="00632CC7" w:rsidRPr="00632CC7" w:rsidRDefault="00632CC7" w:rsidP="00632CC7">
      <w:p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en nombre propio o de la empresa que representa XXXX, declara bajo su personal responsabilidad:</w:t>
      </w:r>
    </w:p>
    <w:p w14:paraId="30059F56" w14:textId="77777777" w:rsidR="00632CC7" w:rsidRPr="00632CC7" w:rsidRDefault="00632CC7" w:rsidP="00632CC7">
      <w:pPr>
        <w:spacing w:after="120"/>
        <w:rPr>
          <w:rFonts w:cs="Arial"/>
          <w:spacing w:val="-3"/>
          <w:szCs w:val="21"/>
        </w:rPr>
      </w:pPr>
    </w:p>
    <w:p w14:paraId="62BE67A7" w14:textId="77777777" w:rsidR="00632CC7" w:rsidRPr="00632CC7" w:rsidRDefault="00632CC7" w:rsidP="00632CC7">
      <w:p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De acuerdo con lo establecido en el artículo 45 de la Ley 8/2017, de 28 de diciembre, para garantizar los derechos, la igualdad de trato y no discriminación de las personas LGTBI y sus familiares en Andalucía, y de conformidad con la Ley 12/2007, de 26 de noviembre para la Promoción de la Igualdad de Género de Andalucía (BOJA de 31 de diciembre), que desarrolla medidas destinadas a lograr la igualdad de oportunidades, tales como:</w:t>
      </w:r>
    </w:p>
    <w:p w14:paraId="3D9B6176" w14:textId="77777777" w:rsidR="00632CC7" w:rsidRPr="00632CC7" w:rsidRDefault="00632CC7" w:rsidP="00632CC7">
      <w:pPr>
        <w:numPr>
          <w:ilvl w:val="1"/>
          <w:numId w:val="22"/>
        </w:num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Marca de Excelencia de Distintivo Empresarial de Igualdad.</w:t>
      </w:r>
    </w:p>
    <w:p w14:paraId="0CF6C602" w14:textId="77777777" w:rsidR="00632CC7" w:rsidRPr="00632CC7" w:rsidRDefault="00632CC7" w:rsidP="00632CC7">
      <w:pPr>
        <w:numPr>
          <w:ilvl w:val="1"/>
          <w:numId w:val="22"/>
        </w:num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Convenio suscrito al Programa Planes de Igualdad de empresas (IGUALEM).</w:t>
      </w:r>
    </w:p>
    <w:p w14:paraId="721701E8" w14:textId="77777777" w:rsidR="00632CC7" w:rsidRPr="00632CC7" w:rsidRDefault="00632CC7" w:rsidP="00632CC7">
      <w:pPr>
        <w:numPr>
          <w:ilvl w:val="1"/>
          <w:numId w:val="22"/>
        </w:num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Medidas de Conciliación de la vida personal, familiar y laboral.</w:t>
      </w:r>
    </w:p>
    <w:p w14:paraId="77B1108C" w14:textId="77777777" w:rsidR="00632CC7" w:rsidRPr="00632CC7" w:rsidRDefault="00632CC7" w:rsidP="00632CC7">
      <w:pPr>
        <w:numPr>
          <w:ilvl w:val="1"/>
          <w:numId w:val="22"/>
        </w:num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Elaboración y aplicación de un Plan de Igualdad en la Empresa.</w:t>
      </w:r>
    </w:p>
    <w:p w14:paraId="5ED4C105" w14:textId="77777777" w:rsidR="00632CC7" w:rsidRPr="00632CC7" w:rsidRDefault="00632CC7" w:rsidP="00632CC7">
      <w:pPr>
        <w:numPr>
          <w:ilvl w:val="1"/>
          <w:numId w:val="22"/>
        </w:num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Representación equilibrada de mujeres y hombres en los grupos y categorías profesionales.</w:t>
      </w:r>
    </w:p>
    <w:p w14:paraId="22FDC7E4" w14:textId="77777777" w:rsidR="00632CC7" w:rsidRPr="00632CC7" w:rsidRDefault="00632CC7" w:rsidP="00632CC7">
      <w:pPr>
        <w:numPr>
          <w:ilvl w:val="1"/>
          <w:numId w:val="22"/>
        </w:num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Medidas de acción positiva en el acceso al empleo y en la promoción profesional en los niveles en los que las mujeres estén subrepresentadas.</w:t>
      </w:r>
    </w:p>
    <w:p w14:paraId="7CEA3EF4" w14:textId="77777777" w:rsidR="00632CC7" w:rsidRPr="00632CC7" w:rsidRDefault="00632CC7" w:rsidP="00632CC7">
      <w:pPr>
        <w:numPr>
          <w:ilvl w:val="1"/>
          <w:numId w:val="22"/>
        </w:num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Garantizar la igualdad de retribución por trabajos de igual valor.</w:t>
      </w:r>
    </w:p>
    <w:p w14:paraId="417E21A2" w14:textId="77777777" w:rsidR="00632CC7" w:rsidRPr="00632CC7" w:rsidRDefault="00632CC7" w:rsidP="00632CC7">
      <w:pPr>
        <w:numPr>
          <w:ilvl w:val="1"/>
          <w:numId w:val="22"/>
        </w:num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Implantación de medidas adecuadas de prevención y sanción contra la violencia de género, acoso sexual y por razón de sexo.</w:t>
      </w:r>
    </w:p>
    <w:p w14:paraId="1EDD1B98" w14:textId="77777777" w:rsidR="00632CC7" w:rsidRPr="00632CC7" w:rsidRDefault="00632CC7" w:rsidP="00632CC7">
      <w:pPr>
        <w:numPr>
          <w:ilvl w:val="1"/>
          <w:numId w:val="22"/>
        </w:num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Implementación de actuaciones de responsabilidad social en materia de igualdad de oportunidades.</w:t>
      </w:r>
    </w:p>
    <w:p w14:paraId="5CB7F4E8" w14:textId="77777777" w:rsidR="00632CC7" w:rsidRPr="00632CC7" w:rsidRDefault="00632CC7" w:rsidP="00632CC7">
      <w:pPr>
        <w:spacing w:after="120"/>
        <w:rPr>
          <w:rFonts w:cs="Arial"/>
          <w:spacing w:val="-3"/>
          <w:szCs w:val="21"/>
        </w:rPr>
      </w:pPr>
      <w:r w:rsidRPr="00632CC7">
        <w:rPr>
          <w:rFonts w:cs="Arial"/>
          <w:spacing w:val="-3"/>
          <w:szCs w:val="21"/>
        </w:rPr>
        <w:t>La empresa se compromete a facilitar los datos que la Administración considere necesarios para acreditar la veracidad de esta declaración.</w:t>
      </w:r>
    </w:p>
    <w:p w14:paraId="6A928E8F" w14:textId="36D434DF" w:rsidR="00DE2A2C" w:rsidRPr="00632CC7" w:rsidRDefault="00632CC7" w:rsidP="00632CC7">
      <w:pPr>
        <w:spacing w:after="120"/>
      </w:pPr>
      <w:r w:rsidRPr="00632CC7">
        <w:rPr>
          <w:rFonts w:cs="Arial"/>
          <w:spacing w:val="-3"/>
          <w:szCs w:val="21"/>
        </w:rPr>
        <w:t>(Lugar, fecha y firma</w:t>
      </w:r>
    </w:p>
    <w:sectPr w:rsidR="00DE2A2C" w:rsidRPr="00632CC7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NewsGotT">
    <w:altName w:val="Calibri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F4013E5" w14:textId="77777777" w:rsidR="00E5390B" w:rsidRDefault="00E5390B" w:rsidP="00E5390B">
                          <w:pPr>
                            <w:pStyle w:val="Cabecera-Consejera"/>
                            <w:jc w:val="center"/>
                          </w:pPr>
                          <w:r>
                            <w:t>Consejería de Sanidad, Presidencia y Emergencias</w:t>
                          </w:r>
                        </w:p>
                        <w:p w14:paraId="7847F302" w14:textId="77777777" w:rsidR="00E5390B" w:rsidRPr="00761B0C" w:rsidRDefault="00E5390B" w:rsidP="00E5390B">
                          <w:pPr>
                            <w:pStyle w:val="Cabecera-Centrodirectivo"/>
                            <w:jc w:val="center"/>
                          </w:pPr>
                          <w:r>
                            <w:t>Servicio Andaluz de Salud</w:t>
                          </w:r>
                        </w:p>
                        <w:p w14:paraId="485761AE" w14:textId="3E2EAA17" w:rsidR="00EA2406" w:rsidRPr="00761B0C" w:rsidRDefault="00EA2406" w:rsidP="00491CAE">
                          <w:pPr>
                            <w:pStyle w:val="Cabecera-Centrodirectiv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1F4013E5" w14:textId="77777777" w:rsidR="00E5390B" w:rsidRDefault="00E5390B" w:rsidP="00E5390B">
                    <w:pPr>
                      <w:pStyle w:val="Cabecera-Consejera"/>
                      <w:jc w:val="center"/>
                    </w:pPr>
                    <w:r>
                      <w:t>Consejería de Sanidad, Presidencia y Emergencias</w:t>
                    </w:r>
                  </w:p>
                  <w:p w14:paraId="7847F302" w14:textId="77777777" w:rsidR="00E5390B" w:rsidRPr="00761B0C" w:rsidRDefault="00E5390B" w:rsidP="00E5390B">
                    <w:pPr>
                      <w:pStyle w:val="Cabecera-Centrodirectivo"/>
                      <w:jc w:val="center"/>
                    </w:pPr>
                    <w:r>
                      <w:t>Servicio Andaluz de Salud</w:t>
                    </w:r>
                  </w:p>
                  <w:p w14:paraId="485761AE" w14:textId="3E2EAA17" w:rsidR="00EA2406" w:rsidRPr="00761B0C" w:rsidRDefault="00EA2406" w:rsidP="00491CAE">
                    <w:pPr>
                      <w:pStyle w:val="Cabecera-Centrodirectivo"/>
                    </w:pP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w16cex="http://schemas.microsoft.com/office/word/2018/wordml/cex" xmlns:w16="http://schemas.microsoft.com/office/word/2018/wordml" xmlns:w16sdtdh="http://schemas.microsoft.com/office/word/2020/wordml/sdtdatahash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2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2382297"/>
    <w:multiLevelType w:val="hybridMultilevel"/>
    <w:tmpl w:val="738A0D40"/>
    <w:lvl w:ilvl="0" w:tplc="C35405BA">
      <w:start w:val="1"/>
      <w:numFmt w:val="decimal"/>
      <w:lvlText w:val="(%1)"/>
      <w:lvlJc w:val="left"/>
      <w:pPr>
        <w:ind w:left="1116" w:hanging="263"/>
      </w:pPr>
      <w:rPr>
        <w:rFonts w:hint="default"/>
        <w:spacing w:val="-2"/>
        <w:w w:val="100"/>
        <w:lang w:val="es-ES" w:eastAsia="en-US" w:bidi="ar-SA"/>
      </w:rPr>
    </w:lvl>
    <w:lvl w:ilvl="1" w:tplc="0DFAA3A2">
      <w:start w:val="1"/>
      <w:numFmt w:val="decimal"/>
      <w:lvlText w:val="%2."/>
      <w:lvlJc w:val="left"/>
      <w:pPr>
        <w:ind w:left="1337" w:hanging="190"/>
      </w:pPr>
      <w:rPr>
        <w:rFonts w:ascii="Trebuchet MS" w:eastAsia="Trebuchet MS" w:hAnsi="Trebuchet MS" w:cs="Trebuchet MS" w:hint="default"/>
        <w:b w:val="0"/>
        <w:bCs w:val="0"/>
        <w:i w:val="0"/>
        <w:iCs w:val="0"/>
        <w:spacing w:val="-3"/>
        <w:w w:val="86"/>
        <w:sz w:val="18"/>
        <w:szCs w:val="18"/>
        <w:lang w:val="es-ES" w:eastAsia="en-US" w:bidi="ar-SA"/>
      </w:rPr>
    </w:lvl>
    <w:lvl w:ilvl="2" w:tplc="0012FA28">
      <w:numFmt w:val="bullet"/>
      <w:lvlText w:val="•"/>
      <w:lvlJc w:val="left"/>
      <w:pPr>
        <w:ind w:left="2403" w:hanging="190"/>
      </w:pPr>
      <w:rPr>
        <w:rFonts w:hint="default"/>
        <w:lang w:val="es-ES" w:eastAsia="en-US" w:bidi="ar-SA"/>
      </w:rPr>
    </w:lvl>
    <w:lvl w:ilvl="3" w:tplc="5BEE506A">
      <w:numFmt w:val="bullet"/>
      <w:lvlText w:val="•"/>
      <w:lvlJc w:val="left"/>
      <w:pPr>
        <w:ind w:left="3467" w:hanging="190"/>
      </w:pPr>
      <w:rPr>
        <w:rFonts w:hint="default"/>
        <w:lang w:val="es-ES" w:eastAsia="en-US" w:bidi="ar-SA"/>
      </w:rPr>
    </w:lvl>
    <w:lvl w:ilvl="4" w:tplc="7130B326">
      <w:numFmt w:val="bullet"/>
      <w:lvlText w:val="•"/>
      <w:lvlJc w:val="left"/>
      <w:pPr>
        <w:ind w:left="4531" w:hanging="190"/>
      </w:pPr>
      <w:rPr>
        <w:rFonts w:hint="default"/>
        <w:lang w:val="es-ES" w:eastAsia="en-US" w:bidi="ar-SA"/>
      </w:rPr>
    </w:lvl>
    <w:lvl w:ilvl="5" w:tplc="55285D74">
      <w:numFmt w:val="bullet"/>
      <w:lvlText w:val="•"/>
      <w:lvlJc w:val="left"/>
      <w:pPr>
        <w:ind w:left="5595" w:hanging="190"/>
      </w:pPr>
      <w:rPr>
        <w:rFonts w:hint="default"/>
        <w:lang w:val="es-ES" w:eastAsia="en-US" w:bidi="ar-SA"/>
      </w:rPr>
    </w:lvl>
    <w:lvl w:ilvl="6" w:tplc="8B165538">
      <w:numFmt w:val="bullet"/>
      <w:lvlText w:val="•"/>
      <w:lvlJc w:val="left"/>
      <w:pPr>
        <w:ind w:left="6659" w:hanging="190"/>
      </w:pPr>
      <w:rPr>
        <w:rFonts w:hint="default"/>
        <w:lang w:val="es-ES" w:eastAsia="en-US" w:bidi="ar-SA"/>
      </w:rPr>
    </w:lvl>
    <w:lvl w:ilvl="7" w:tplc="9B3EFFF2">
      <w:numFmt w:val="bullet"/>
      <w:lvlText w:val="•"/>
      <w:lvlJc w:val="left"/>
      <w:pPr>
        <w:ind w:left="7723" w:hanging="190"/>
      </w:pPr>
      <w:rPr>
        <w:rFonts w:hint="default"/>
        <w:lang w:val="es-ES" w:eastAsia="en-US" w:bidi="ar-SA"/>
      </w:rPr>
    </w:lvl>
    <w:lvl w:ilvl="8" w:tplc="97BE02A4">
      <w:numFmt w:val="bullet"/>
      <w:lvlText w:val="•"/>
      <w:lvlJc w:val="left"/>
      <w:pPr>
        <w:ind w:left="8787" w:hanging="190"/>
      </w:pPr>
      <w:rPr>
        <w:rFonts w:hint="default"/>
        <w:lang w:val="es-ES" w:eastAsia="en-US" w:bidi="ar-SA"/>
      </w:rPr>
    </w:lvl>
  </w:abstractNum>
  <w:abstractNum w:abstractNumId="13" w15:restartNumberingAfterBreak="0">
    <w:nsid w:val="565F48BF"/>
    <w:multiLevelType w:val="hybridMultilevel"/>
    <w:tmpl w:val="8C426C20"/>
    <w:lvl w:ilvl="0" w:tplc="442A5A46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5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6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5"/>
  </w:num>
  <w:num w:numId="12">
    <w:abstractNumId w:val="11"/>
  </w:num>
  <w:num w:numId="13">
    <w:abstractNumId w:val="15"/>
  </w:num>
  <w:num w:numId="14">
    <w:abstractNumId w:val="11"/>
  </w:num>
  <w:num w:numId="15">
    <w:abstractNumId w:val="14"/>
  </w:num>
  <w:num w:numId="16">
    <w:abstractNumId w:val="17"/>
  </w:num>
  <w:num w:numId="17">
    <w:abstractNumId w:val="15"/>
  </w:num>
  <w:num w:numId="18">
    <w:abstractNumId w:val="11"/>
  </w:num>
  <w:num w:numId="19">
    <w:abstractNumId w:val="0"/>
  </w:num>
  <w:num w:numId="20">
    <w:abstractNumId w:val="16"/>
  </w:num>
  <w:num w:numId="21">
    <w:abstractNumId w:val="13"/>
  </w:num>
  <w:num w:numId="2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2777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32CC7"/>
    <w:rsid w:val="00643AE6"/>
    <w:rsid w:val="00645880"/>
    <w:rsid w:val="006505B4"/>
    <w:rsid w:val="00725328"/>
    <w:rsid w:val="00750D62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90643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3119"/>
    <w:rsid w:val="00C1765A"/>
    <w:rsid w:val="00C17A4F"/>
    <w:rsid w:val="00C27C87"/>
    <w:rsid w:val="00C30782"/>
    <w:rsid w:val="00C3584B"/>
    <w:rsid w:val="00C93AFD"/>
    <w:rsid w:val="00D12A03"/>
    <w:rsid w:val="00D5258A"/>
    <w:rsid w:val="00DE2A2C"/>
    <w:rsid w:val="00E10E7F"/>
    <w:rsid w:val="00E26BD8"/>
    <w:rsid w:val="00E5390B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  <w:rsid w:val="00FE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28B22D5-EBEB-4DB4-9EBE-7C9B6E6F29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247</Words>
  <Characters>1364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Romero Ranea, Jose</cp:lastModifiedBy>
  <cp:revision>12</cp:revision>
  <cp:lastPrinted>2021-01-22T11:00:00Z</cp:lastPrinted>
  <dcterms:created xsi:type="dcterms:W3CDTF">2021-05-05T17:23:00Z</dcterms:created>
  <dcterms:modified xsi:type="dcterms:W3CDTF">2025-11-07T11:22:00Z</dcterms:modified>
</cp:coreProperties>
</file>